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40347" w14:textId="77777777" w:rsidR="00464999" w:rsidRDefault="00464999">
      <w:pPr>
        <w:pStyle w:val="BodyText"/>
        <w:rPr>
          <w:rFonts w:ascii="Times New Roman"/>
          <w:sz w:val="20"/>
        </w:rPr>
      </w:pPr>
    </w:p>
    <w:p w14:paraId="58DE9CB9" w14:textId="77777777" w:rsidR="00464999" w:rsidRDefault="00464999">
      <w:pPr>
        <w:pStyle w:val="BodyText"/>
        <w:rPr>
          <w:rFonts w:ascii="Times New Roman"/>
          <w:sz w:val="20"/>
        </w:rPr>
      </w:pPr>
    </w:p>
    <w:p w14:paraId="6F2F4E8E" w14:textId="77777777" w:rsidR="00464999" w:rsidRDefault="00464999">
      <w:pPr>
        <w:pStyle w:val="BodyText"/>
        <w:rPr>
          <w:rFonts w:ascii="Times New Roman"/>
          <w:sz w:val="20"/>
        </w:rPr>
      </w:pPr>
    </w:p>
    <w:p w14:paraId="04E58644" w14:textId="77777777" w:rsidR="00464999" w:rsidRDefault="00464999">
      <w:pPr>
        <w:pStyle w:val="BodyText"/>
        <w:rPr>
          <w:rFonts w:ascii="Times New Roman"/>
          <w:sz w:val="20"/>
        </w:rPr>
      </w:pPr>
    </w:p>
    <w:p w14:paraId="745C88BC" w14:textId="77777777" w:rsidR="00464999" w:rsidRDefault="00464999">
      <w:pPr>
        <w:pStyle w:val="BodyText"/>
        <w:rPr>
          <w:rFonts w:ascii="Times New Roman"/>
          <w:sz w:val="20"/>
        </w:rPr>
      </w:pPr>
    </w:p>
    <w:p w14:paraId="1CF690AE" w14:textId="77777777" w:rsidR="00464999" w:rsidRDefault="00464999">
      <w:pPr>
        <w:pStyle w:val="BodyText"/>
        <w:rPr>
          <w:rFonts w:ascii="Times New Roman"/>
          <w:sz w:val="20"/>
        </w:rPr>
      </w:pPr>
    </w:p>
    <w:p w14:paraId="3A192AC5" w14:textId="77777777" w:rsidR="00464999" w:rsidRDefault="00464999">
      <w:pPr>
        <w:pStyle w:val="BodyText"/>
        <w:rPr>
          <w:rFonts w:ascii="Times New Roman"/>
          <w:sz w:val="20"/>
        </w:rPr>
      </w:pPr>
    </w:p>
    <w:p w14:paraId="728A8CF2" w14:textId="77777777" w:rsidR="00464999" w:rsidRDefault="00464999">
      <w:pPr>
        <w:pStyle w:val="BodyText"/>
        <w:rPr>
          <w:rFonts w:ascii="Times New Roman"/>
          <w:sz w:val="20"/>
        </w:rPr>
      </w:pPr>
    </w:p>
    <w:p w14:paraId="484E27C2" w14:textId="77777777" w:rsidR="00464999" w:rsidRDefault="00464999">
      <w:pPr>
        <w:pStyle w:val="BodyText"/>
        <w:rPr>
          <w:rFonts w:ascii="Times New Roman"/>
          <w:sz w:val="20"/>
        </w:rPr>
      </w:pPr>
    </w:p>
    <w:p w14:paraId="79582373" w14:textId="77777777" w:rsidR="00464999" w:rsidRDefault="00221899">
      <w:pPr>
        <w:pStyle w:val="Heading1"/>
        <w:spacing w:before="222"/>
        <w:ind w:left="2503" w:right="2509"/>
        <w:jc w:val="center"/>
      </w:pPr>
      <w:r>
        <w:rPr>
          <w:noProof/>
        </w:rPr>
        <w:drawing>
          <wp:anchor distT="0" distB="0" distL="0" distR="0" simplePos="0" relativeHeight="251666432" behindDoc="0" locked="0" layoutInCell="1" allowOverlap="1">
            <wp:simplePos x="0" y="0"/>
            <wp:positionH relativeFrom="page">
              <wp:posOffset>2492181</wp:posOffset>
            </wp:positionH>
            <wp:positionV relativeFrom="paragraph">
              <wp:posOffset>-1313452</wp:posOffset>
            </wp:positionV>
            <wp:extent cx="2780522" cy="147403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780522" cy="1474037"/>
                    </a:xfrm>
                    <a:prstGeom prst="rect">
                      <a:avLst/>
                    </a:prstGeom>
                  </pic:spPr>
                </pic:pic>
              </a:graphicData>
            </a:graphic>
          </wp:anchor>
        </w:drawing>
      </w:r>
      <w:r>
        <w:t>Application for Blind River Library Board</w:t>
      </w:r>
    </w:p>
    <w:p w14:paraId="4554FB26" w14:textId="77777777" w:rsidR="00464999" w:rsidRDefault="00464999">
      <w:pPr>
        <w:pStyle w:val="BodyText"/>
        <w:rPr>
          <w:b/>
        </w:rPr>
      </w:pPr>
    </w:p>
    <w:p w14:paraId="6833AAC2" w14:textId="77777777" w:rsidR="00464999" w:rsidRDefault="00221899">
      <w:pPr>
        <w:pStyle w:val="BodyText"/>
        <w:tabs>
          <w:tab w:val="left" w:pos="3627"/>
          <w:tab w:val="left" w:pos="8202"/>
        </w:tabs>
        <w:ind w:left="220"/>
      </w:pPr>
      <w:r>
        <w:t>Date:</w:t>
      </w:r>
      <w:r>
        <w:rPr>
          <w:u w:val="single"/>
        </w:rPr>
        <w:t xml:space="preserve"> </w:t>
      </w:r>
      <w:r>
        <w:rPr>
          <w:u w:val="single"/>
        </w:rPr>
        <w:tab/>
      </w:r>
      <w:r>
        <w:t>Phone:</w:t>
      </w:r>
      <w:r>
        <w:rPr>
          <w:spacing w:val="-2"/>
        </w:rPr>
        <w:t xml:space="preserve"> </w:t>
      </w:r>
      <w:r>
        <w:rPr>
          <w:u w:val="single"/>
        </w:rPr>
        <w:t xml:space="preserve"> </w:t>
      </w:r>
      <w:r>
        <w:rPr>
          <w:u w:val="single"/>
        </w:rPr>
        <w:tab/>
      </w:r>
    </w:p>
    <w:p w14:paraId="212AB908" w14:textId="77777777" w:rsidR="00464999" w:rsidRDefault="00464999">
      <w:pPr>
        <w:pStyle w:val="BodyText"/>
        <w:rPr>
          <w:sz w:val="16"/>
        </w:rPr>
      </w:pPr>
    </w:p>
    <w:p w14:paraId="7F09389A" w14:textId="77777777" w:rsidR="00464999" w:rsidRDefault="00221899">
      <w:pPr>
        <w:pStyle w:val="BodyText"/>
        <w:tabs>
          <w:tab w:val="left" w:pos="8202"/>
        </w:tabs>
        <w:spacing w:before="92"/>
        <w:ind w:left="220"/>
      </w:pPr>
      <w:r>
        <w:t>Name:</w:t>
      </w:r>
      <w:r>
        <w:rPr>
          <w:spacing w:val="-4"/>
        </w:rPr>
        <w:t xml:space="preserve"> </w:t>
      </w:r>
      <w:r>
        <w:rPr>
          <w:u w:val="single"/>
        </w:rPr>
        <w:t xml:space="preserve"> </w:t>
      </w:r>
      <w:r>
        <w:rPr>
          <w:u w:val="single"/>
        </w:rPr>
        <w:tab/>
      </w:r>
    </w:p>
    <w:p w14:paraId="1FCD5DD7" w14:textId="77777777" w:rsidR="00464999" w:rsidRDefault="00464999">
      <w:pPr>
        <w:pStyle w:val="BodyText"/>
        <w:rPr>
          <w:sz w:val="16"/>
        </w:rPr>
      </w:pPr>
    </w:p>
    <w:p w14:paraId="2495B82E" w14:textId="77777777" w:rsidR="00464999" w:rsidRDefault="00221899">
      <w:pPr>
        <w:pStyle w:val="BodyText"/>
        <w:tabs>
          <w:tab w:val="left" w:pos="8202"/>
        </w:tabs>
        <w:spacing w:before="93"/>
        <w:ind w:left="220"/>
      </w:pPr>
      <w:r>
        <w:t>Address:</w:t>
      </w:r>
      <w:r>
        <w:rPr>
          <w:spacing w:val="-4"/>
        </w:rPr>
        <w:t xml:space="preserve"> </w:t>
      </w:r>
      <w:r>
        <w:rPr>
          <w:u w:val="single"/>
        </w:rPr>
        <w:t xml:space="preserve"> </w:t>
      </w:r>
      <w:r>
        <w:rPr>
          <w:u w:val="single"/>
        </w:rPr>
        <w:tab/>
      </w:r>
    </w:p>
    <w:p w14:paraId="1EC78398" w14:textId="77777777" w:rsidR="00464999" w:rsidRDefault="00464999">
      <w:pPr>
        <w:pStyle w:val="BodyText"/>
        <w:spacing w:before="11"/>
        <w:rPr>
          <w:sz w:val="15"/>
        </w:rPr>
      </w:pPr>
    </w:p>
    <w:p w14:paraId="6710319D" w14:textId="77777777" w:rsidR="00464999" w:rsidRDefault="00221899">
      <w:pPr>
        <w:pStyle w:val="BodyText"/>
        <w:tabs>
          <w:tab w:val="left" w:pos="8202"/>
        </w:tabs>
        <w:spacing w:before="92"/>
        <w:ind w:left="220"/>
      </w:pPr>
      <w:r>
        <w:t>Email</w:t>
      </w:r>
      <w:r>
        <w:rPr>
          <w:spacing w:val="-3"/>
        </w:rPr>
        <w:t xml:space="preserve"> </w:t>
      </w:r>
      <w:r>
        <w:t>Address:</w:t>
      </w:r>
      <w:r>
        <w:rPr>
          <w:spacing w:val="-4"/>
        </w:rPr>
        <w:t xml:space="preserve"> </w:t>
      </w:r>
      <w:r>
        <w:rPr>
          <w:u w:val="single"/>
        </w:rPr>
        <w:t xml:space="preserve"> </w:t>
      </w:r>
      <w:r>
        <w:rPr>
          <w:u w:val="single"/>
        </w:rPr>
        <w:tab/>
      </w:r>
    </w:p>
    <w:p w14:paraId="734C343E" w14:textId="77777777" w:rsidR="00464999" w:rsidRDefault="00464999">
      <w:pPr>
        <w:pStyle w:val="BodyText"/>
        <w:rPr>
          <w:sz w:val="16"/>
        </w:rPr>
      </w:pPr>
    </w:p>
    <w:p w14:paraId="4D7D110E" w14:textId="77777777" w:rsidR="00464999" w:rsidRDefault="00221899">
      <w:pPr>
        <w:pStyle w:val="Heading1"/>
        <w:spacing w:before="92"/>
        <w:ind w:right="504"/>
      </w:pPr>
      <w:r>
        <w:t>In accordance with the Ontario Public Library Act, all applicants for the Library Board must be:</w:t>
      </w:r>
    </w:p>
    <w:p w14:paraId="52041A88" w14:textId="77777777" w:rsidR="00464999" w:rsidRDefault="00221899">
      <w:pPr>
        <w:pStyle w:val="ListParagraph"/>
        <w:numPr>
          <w:ilvl w:val="0"/>
          <w:numId w:val="2"/>
        </w:numPr>
        <w:tabs>
          <w:tab w:val="left" w:pos="940"/>
          <w:tab w:val="left" w:pos="941"/>
        </w:tabs>
        <w:spacing w:before="1" w:line="292" w:lineRule="exact"/>
        <w:rPr>
          <w:sz w:val="24"/>
        </w:rPr>
      </w:pPr>
      <w:r>
        <w:rPr>
          <w:sz w:val="24"/>
        </w:rPr>
        <w:t>At least 18 years</w:t>
      </w:r>
      <w:r>
        <w:rPr>
          <w:spacing w:val="-3"/>
          <w:sz w:val="24"/>
        </w:rPr>
        <w:t xml:space="preserve"> </w:t>
      </w:r>
      <w:r>
        <w:rPr>
          <w:sz w:val="24"/>
        </w:rPr>
        <w:t>old</w:t>
      </w:r>
    </w:p>
    <w:p w14:paraId="027AA216" w14:textId="77777777" w:rsidR="00464999" w:rsidRDefault="00221899">
      <w:pPr>
        <w:pStyle w:val="ListParagraph"/>
        <w:numPr>
          <w:ilvl w:val="0"/>
          <w:numId w:val="2"/>
        </w:numPr>
        <w:tabs>
          <w:tab w:val="left" w:pos="940"/>
          <w:tab w:val="left" w:pos="941"/>
        </w:tabs>
        <w:spacing w:line="292" w:lineRule="exact"/>
        <w:rPr>
          <w:sz w:val="24"/>
        </w:rPr>
      </w:pPr>
      <w:r>
        <w:rPr>
          <w:sz w:val="24"/>
        </w:rPr>
        <w:t>A Canadian citizen or permanent</w:t>
      </w:r>
      <w:r>
        <w:rPr>
          <w:spacing w:val="-3"/>
          <w:sz w:val="24"/>
        </w:rPr>
        <w:t xml:space="preserve"> </w:t>
      </w:r>
      <w:r>
        <w:rPr>
          <w:sz w:val="24"/>
        </w:rPr>
        <w:t>resident</w:t>
      </w:r>
    </w:p>
    <w:p w14:paraId="35A8CED4" w14:textId="77777777" w:rsidR="00464999" w:rsidRDefault="00221899">
      <w:pPr>
        <w:pStyle w:val="ListParagraph"/>
        <w:numPr>
          <w:ilvl w:val="0"/>
          <w:numId w:val="2"/>
        </w:numPr>
        <w:tabs>
          <w:tab w:val="left" w:pos="940"/>
          <w:tab w:val="left" w:pos="941"/>
        </w:tabs>
        <w:spacing w:line="293" w:lineRule="exact"/>
        <w:rPr>
          <w:sz w:val="24"/>
        </w:rPr>
      </w:pPr>
      <w:r>
        <w:rPr>
          <w:sz w:val="24"/>
        </w:rPr>
        <w:t>A resident of the municipality or of a contracting</w:t>
      </w:r>
      <w:r>
        <w:rPr>
          <w:spacing w:val="-6"/>
          <w:sz w:val="24"/>
        </w:rPr>
        <w:t xml:space="preserve"> </w:t>
      </w:r>
      <w:r>
        <w:rPr>
          <w:sz w:val="24"/>
        </w:rPr>
        <w:t>municipality</w:t>
      </w:r>
    </w:p>
    <w:p w14:paraId="281374A2" w14:textId="77777777" w:rsidR="00464999" w:rsidRDefault="00221899">
      <w:pPr>
        <w:pStyle w:val="ListParagraph"/>
        <w:numPr>
          <w:ilvl w:val="0"/>
          <w:numId w:val="2"/>
        </w:numPr>
        <w:tabs>
          <w:tab w:val="left" w:pos="940"/>
          <w:tab w:val="left" w:pos="941"/>
        </w:tabs>
        <w:spacing w:line="293" w:lineRule="exact"/>
        <w:rPr>
          <w:sz w:val="24"/>
        </w:rPr>
      </w:pPr>
      <w:r>
        <w:rPr>
          <w:sz w:val="24"/>
        </w:rPr>
        <w:t>Not employed by the</w:t>
      </w:r>
      <w:r>
        <w:rPr>
          <w:spacing w:val="-4"/>
          <w:sz w:val="24"/>
        </w:rPr>
        <w:t xml:space="preserve"> </w:t>
      </w:r>
      <w:r>
        <w:rPr>
          <w:sz w:val="24"/>
        </w:rPr>
        <w:t>municipality</w:t>
      </w:r>
    </w:p>
    <w:p w14:paraId="0D6E3EA0" w14:textId="77777777" w:rsidR="00464999" w:rsidRDefault="00221899">
      <w:pPr>
        <w:spacing w:before="116"/>
        <w:ind w:left="220"/>
        <w:rPr>
          <w:i/>
          <w:sz w:val="24"/>
        </w:rPr>
      </w:pPr>
      <w:r>
        <w:rPr>
          <w:i/>
          <w:sz w:val="24"/>
          <w:u w:val="single"/>
        </w:rPr>
        <w:t xml:space="preserve">The Library Board usually meets every month </w:t>
      </w:r>
      <w:r>
        <w:rPr>
          <w:b/>
          <w:i/>
          <w:sz w:val="24"/>
          <w:u w:val="single"/>
        </w:rPr>
        <w:t xml:space="preserve">except </w:t>
      </w:r>
      <w:r>
        <w:rPr>
          <w:i/>
          <w:sz w:val="24"/>
          <w:u w:val="single"/>
        </w:rPr>
        <w:t>July and August</w:t>
      </w:r>
    </w:p>
    <w:p w14:paraId="59653672" w14:textId="77777777" w:rsidR="00464999" w:rsidRDefault="00464999">
      <w:pPr>
        <w:pStyle w:val="BodyText"/>
        <w:rPr>
          <w:i/>
          <w:sz w:val="20"/>
        </w:rPr>
      </w:pPr>
    </w:p>
    <w:p w14:paraId="1AE6A7B5" w14:textId="77777777" w:rsidR="00464999" w:rsidRDefault="00464999">
      <w:pPr>
        <w:pStyle w:val="BodyText"/>
        <w:spacing w:before="1"/>
        <w:rPr>
          <w:i/>
          <w:sz w:val="17"/>
        </w:rPr>
      </w:pPr>
    </w:p>
    <w:p w14:paraId="1DBC7AA3" w14:textId="77777777" w:rsidR="00464999" w:rsidRDefault="00221899">
      <w:pPr>
        <w:pStyle w:val="BodyText"/>
        <w:spacing w:before="92"/>
        <w:ind w:left="220" w:right="461"/>
      </w:pPr>
      <w:r>
        <w:t>Please outline how your skills, experience and expertise could contribute to the goals of the Blind River Public Library Board:</w:t>
      </w:r>
    </w:p>
    <w:p w14:paraId="62B97550" w14:textId="77777777" w:rsidR="00464999" w:rsidRDefault="00221899">
      <w:pPr>
        <w:pStyle w:val="BodyText"/>
        <w:spacing w:before="5"/>
        <w:rPr>
          <w:sz w:val="18"/>
        </w:rPr>
      </w:pPr>
      <w:r>
        <w:pict>
          <v:shape id="_x0000_s2057" style="position:absolute;margin-left:90pt;margin-top:13pt;width:432.1pt;height:.1pt;z-index:-251658240;mso-wrap-distance-left:0;mso-wrap-distance-right:0;mso-position-horizontal-relative:page" coordorigin="1800,260" coordsize="8642,0" path="m1800,260r8642,e" filled="f" strokeweight=".29636mm">
            <v:path arrowok="t"/>
            <w10:wrap type="topAndBottom" anchorx="page"/>
          </v:shape>
        </w:pict>
      </w:r>
    </w:p>
    <w:p w14:paraId="7FD65D71" w14:textId="77777777" w:rsidR="00464999" w:rsidRDefault="00464999">
      <w:pPr>
        <w:pStyle w:val="BodyText"/>
        <w:rPr>
          <w:sz w:val="20"/>
        </w:rPr>
      </w:pPr>
    </w:p>
    <w:p w14:paraId="5DCBC105" w14:textId="77777777" w:rsidR="00464999" w:rsidRDefault="00221899">
      <w:pPr>
        <w:pStyle w:val="BodyText"/>
        <w:spacing w:before="6"/>
        <w:rPr>
          <w:sz w:val="20"/>
        </w:rPr>
      </w:pPr>
      <w:r>
        <w:pict>
          <v:shape id="_x0000_s2056" style="position:absolute;margin-left:90pt;margin-top:14.2pt;width:432.1pt;height:.1pt;z-index:-251657216;mso-wrap-distance-left:0;mso-wrap-distance-right:0;mso-position-horizontal-relative:page" coordorigin="1800,284" coordsize="8642,0" path="m1800,284r8642,e" filled="f" strokeweight=".29636mm">
            <v:path arrowok="t"/>
            <w10:wrap type="topAndBottom" anchorx="page"/>
          </v:shape>
        </w:pict>
      </w:r>
    </w:p>
    <w:p w14:paraId="6CB8B827" w14:textId="77777777" w:rsidR="00464999" w:rsidRDefault="00464999">
      <w:pPr>
        <w:pStyle w:val="BodyText"/>
        <w:rPr>
          <w:sz w:val="20"/>
        </w:rPr>
      </w:pPr>
    </w:p>
    <w:p w14:paraId="057D9A1F" w14:textId="77777777" w:rsidR="00464999" w:rsidRDefault="00221899">
      <w:pPr>
        <w:pStyle w:val="BodyText"/>
        <w:spacing w:before="6"/>
        <w:rPr>
          <w:sz w:val="20"/>
        </w:rPr>
      </w:pPr>
      <w:r>
        <w:pict>
          <v:shape id="_x0000_s2055" style="position:absolute;margin-left:90pt;margin-top:14.2pt;width:432.1pt;height:.1pt;z-index:-251656192;mso-wrap-distance-left:0;mso-wrap-distance-right:0;mso-position-horizontal-relative:page" coordorigin="1800,284" coordsize="8642,0" path="m1800,284r8642,e" filled="f" strokeweight=".29636mm">
            <v:path arrowok="t"/>
            <w10:wrap type="topAndBottom" anchorx="page"/>
          </v:shape>
        </w:pict>
      </w:r>
    </w:p>
    <w:p w14:paraId="3E8E44BE" w14:textId="77777777" w:rsidR="00464999" w:rsidRDefault="00464999">
      <w:pPr>
        <w:pStyle w:val="BodyText"/>
        <w:rPr>
          <w:sz w:val="20"/>
        </w:rPr>
      </w:pPr>
    </w:p>
    <w:p w14:paraId="72F010AD" w14:textId="77777777" w:rsidR="00464999" w:rsidRDefault="00221899">
      <w:pPr>
        <w:pStyle w:val="BodyText"/>
        <w:spacing w:before="6"/>
        <w:rPr>
          <w:sz w:val="20"/>
        </w:rPr>
      </w:pPr>
      <w:r>
        <w:pict>
          <v:shape id="_x0000_s2054" style="position:absolute;margin-left:90pt;margin-top:14.2pt;width:432.1pt;height:.1pt;z-index:-251655168;mso-wrap-distance-left:0;mso-wrap-distance-right:0;mso-position-horizontal-relative:page" coordorigin="1800,284" coordsize="8642,0" path="m1800,284r8642,e" filled="f" strokeweight=".29636mm">
            <v:path arrowok="t"/>
            <w10:wrap type="topAndBottom" anchorx="page"/>
          </v:shape>
        </w:pict>
      </w:r>
    </w:p>
    <w:p w14:paraId="7EBCAD03" w14:textId="77777777" w:rsidR="00464999" w:rsidRDefault="00464999">
      <w:pPr>
        <w:pStyle w:val="BodyText"/>
        <w:rPr>
          <w:sz w:val="20"/>
        </w:rPr>
      </w:pPr>
    </w:p>
    <w:p w14:paraId="27464926" w14:textId="77777777" w:rsidR="00464999" w:rsidRDefault="00464999">
      <w:pPr>
        <w:pStyle w:val="BodyText"/>
        <w:spacing w:before="1"/>
        <w:rPr>
          <w:sz w:val="18"/>
        </w:rPr>
      </w:pPr>
    </w:p>
    <w:p w14:paraId="4E70F06D" w14:textId="77777777" w:rsidR="00464999" w:rsidRDefault="00221899">
      <w:pPr>
        <w:pStyle w:val="BodyText"/>
        <w:spacing w:before="92"/>
        <w:ind w:left="220" w:right="1248"/>
      </w:pPr>
      <w:r>
        <w:t>Are there any activities or targets you would like be included in as part of your representation on the Library Board:</w:t>
      </w:r>
    </w:p>
    <w:p w14:paraId="5DC45339" w14:textId="77777777" w:rsidR="00464999" w:rsidRDefault="00221899">
      <w:pPr>
        <w:pStyle w:val="BodyText"/>
        <w:spacing w:before="5"/>
        <w:rPr>
          <w:sz w:val="18"/>
        </w:rPr>
      </w:pPr>
      <w:r>
        <w:pict>
          <v:shape id="_x0000_s2053" style="position:absolute;margin-left:90pt;margin-top:13pt;width:432.1pt;height:.1pt;z-index:-251654144;mso-wrap-distance-left:0;mso-wrap-distance-right:0;mso-position-horizontal-relative:page" coordorigin="1800,260" coordsize="8642,0" path="m1800,260r8642,e" filled="f" strokeweight=".29636mm">
            <v:path arrowok="t"/>
            <w10:wrap type="topAndBottom" anchorx="page"/>
          </v:shape>
        </w:pict>
      </w:r>
    </w:p>
    <w:p w14:paraId="4FB99270" w14:textId="77777777" w:rsidR="00464999" w:rsidRDefault="00464999">
      <w:pPr>
        <w:pStyle w:val="BodyText"/>
        <w:rPr>
          <w:sz w:val="20"/>
        </w:rPr>
      </w:pPr>
    </w:p>
    <w:p w14:paraId="1D33BFA3" w14:textId="77777777" w:rsidR="00464999" w:rsidRDefault="00221899">
      <w:pPr>
        <w:pStyle w:val="BodyText"/>
        <w:spacing w:before="1"/>
        <w:rPr>
          <w:sz w:val="21"/>
        </w:rPr>
      </w:pPr>
      <w:r>
        <w:pict>
          <v:shape id="_x0000_s2052" style="position:absolute;margin-left:91.5pt;margin-top:14.5pt;width:431.35pt;height:.1pt;z-index:-251653120;mso-wrap-distance-left:0;mso-wrap-distance-right:0;mso-position-horizontal-relative:page" coordorigin="1830,290" coordsize="8627,0" path="m1830,290r8627,e" filled="f" strokeweight=".26464mm">
            <v:path arrowok="t"/>
            <w10:wrap type="topAndBottom" anchorx="page"/>
          </v:shape>
        </w:pict>
      </w:r>
    </w:p>
    <w:p w14:paraId="654B87BC" w14:textId="77777777" w:rsidR="00464999" w:rsidRDefault="00464999">
      <w:pPr>
        <w:pStyle w:val="BodyText"/>
        <w:rPr>
          <w:sz w:val="20"/>
        </w:rPr>
      </w:pPr>
    </w:p>
    <w:p w14:paraId="1DA327FE" w14:textId="77777777" w:rsidR="00464999" w:rsidRDefault="00221899">
      <w:pPr>
        <w:pStyle w:val="BodyText"/>
        <w:rPr>
          <w:sz w:val="20"/>
        </w:rPr>
      </w:pPr>
      <w:r>
        <w:pict>
          <v:shape id="_x0000_s2051" style="position:absolute;margin-left:90pt;margin-top:13.95pt;width:432.1pt;height:.1pt;z-index:-251652096;mso-wrap-distance-left:0;mso-wrap-distance-right:0;mso-position-horizontal-relative:page" coordorigin="1800,279" coordsize="8642,0" path="m1800,279r8642,e" filled="f" strokeweight=".29636mm">
            <v:path arrowok="t"/>
            <w10:wrap type="topAndBottom" anchorx="page"/>
          </v:shape>
        </w:pict>
      </w:r>
    </w:p>
    <w:p w14:paraId="1741F5F2" w14:textId="77777777" w:rsidR="00464999" w:rsidRDefault="00464999">
      <w:pPr>
        <w:pStyle w:val="BodyText"/>
        <w:rPr>
          <w:sz w:val="20"/>
        </w:rPr>
      </w:pPr>
    </w:p>
    <w:p w14:paraId="58850101" w14:textId="77777777" w:rsidR="00464999" w:rsidRDefault="00221899">
      <w:pPr>
        <w:pStyle w:val="BodyText"/>
        <w:spacing w:before="6"/>
        <w:rPr>
          <w:sz w:val="20"/>
        </w:rPr>
      </w:pPr>
      <w:r>
        <w:pict>
          <v:shape id="_x0000_s2050" style="position:absolute;margin-left:90pt;margin-top:14.2pt;width:432.1pt;height:.1pt;z-index:-251651072;mso-wrap-distance-left:0;mso-wrap-distance-right:0;mso-position-horizontal-relative:page" coordorigin="1800,284" coordsize="8642,0" path="m1800,284r8642,e" filled="f" strokeweight=".29636mm">
            <v:path arrowok="t"/>
            <w10:wrap type="topAndBottom" anchorx="page"/>
          </v:shape>
        </w:pict>
      </w:r>
    </w:p>
    <w:p w14:paraId="01847722" w14:textId="77777777" w:rsidR="00464999" w:rsidRDefault="00464999">
      <w:pPr>
        <w:rPr>
          <w:sz w:val="20"/>
        </w:rPr>
        <w:sectPr w:rsidR="00464999">
          <w:footerReference w:type="default" r:id="rId8"/>
          <w:type w:val="continuous"/>
          <w:pgSz w:w="12240" w:h="15840"/>
          <w:pgMar w:top="240" w:right="940" w:bottom="1200" w:left="1580" w:header="720" w:footer="1009" w:gutter="0"/>
          <w:pgNumType w:start="1"/>
          <w:cols w:space="720"/>
        </w:sectPr>
      </w:pPr>
    </w:p>
    <w:p w14:paraId="51DAF8D1" w14:textId="77777777" w:rsidR="00464999" w:rsidRDefault="00221899">
      <w:pPr>
        <w:pStyle w:val="BodyText"/>
        <w:spacing w:before="76"/>
        <w:ind w:left="220" w:right="568"/>
      </w:pPr>
      <w:r>
        <w:t>The following is a list of specific skills or knowledge that are considered to be assets (not requirements) for Library Board membership. Please indicate your level of knowledge/familiarity with each:</w:t>
      </w:r>
    </w:p>
    <w:p w14:paraId="58883CDF" w14:textId="77777777" w:rsidR="00464999" w:rsidRDefault="00464999">
      <w:pPr>
        <w:pStyle w:val="BodyText"/>
        <w:spacing w:before="2"/>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0"/>
        <w:gridCol w:w="1342"/>
        <w:gridCol w:w="872"/>
        <w:gridCol w:w="817"/>
      </w:tblGrid>
      <w:tr w:rsidR="00464999" w14:paraId="066C214F" w14:textId="77777777">
        <w:trPr>
          <w:trHeight w:val="551"/>
        </w:trPr>
        <w:tc>
          <w:tcPr>
            <w:tcW w:w="6460" w:type="dxa"/>
          </w:tcPr>
          <w:p w14:paraId="7D941F3C" w14:textId="77777777" w:rsidR="00464999" w:rsidRDefault="00221899">
            <w:pPr>
              <w:pStyle w:val="TableParagraph"/>
              <w:spacing w:line="274" w:lineRule="exact"/>
              <w:ind w:left="1840"/>
              <w:rPr>
                <w:b/>
                <w:sz w:val="24"/>
              </w:rPr>
            </w:pPr>
            <w:r>
              <w:rPr>
                <w:b/>
                <w:sz w:val="24"/>
              </w:rPr>
              <w:t>Skills and/or Knowledge</w:t>
            </w:r>
          </w:p>
        </w:tc>
        <w:tc>
          <w:tcPr>
            <w:tcW w:w="1342" w:type="dxa"/>
          </w:tcPr>
          <w:p w14:paraId="367F340A" w14:textId="77777777" w:rsidR="00464999" w:rsidRDefault="00221899">
            <w:pPr>
              <w:pStyle w:val="TableParagraph"/>
              <w:spacing w:line="274" w:lineRule="exact"/>
              <w:ind w:left="109"/>
              <w:rPr>
                <w:b/>
                <w:sz w:val="24"/>
              </w:rPr>
            </w:pPr>
            <w:r>
              <w:rPr>
                <w:b/>
                <w:sz w:val="24"/>
              </w:rPr>
              <w:t>Extensive</w:t>
            </w:r>
          </w:p>
        </w:tc>
        <w:tc>
          <w:tcPr>
            <w:tcW w:w="872" w:type="dxa"/>
          </w:tcPr>
          <w:p w14:paraId="48FC2532" w14:textId="77777777" w:rsidR="00464999" w:rsidRDefault="00221899">
            <w:pPr>
              <w:pStyle w:val="TableParagraph"/>
              <w:spacing w:line="274" w:lineRule="exact"/>
              <w:ind w:left="107"/>
              <w:rPr>
                <w:b/>
                <w:sz w:val="24"/>
              </w:rPr>
            </w:pPr>
            <w:r>
              <w:rPr>
                <w:b/>
                <w:sz w:val="24"/>
              </w:rPr>
              <w:t>Some</w:t>
            </w:r>
          </w:p>
        </w:tc>
        <w:tc>
          <w:tcPr>
            <w:tcW w:w="817" w:type="dxa"/>
          </w:tcPr>
          <w:p w14:paraId="0C2BC689" w14:textId="77777777" w:rsidR="00464999" w:rsidRDefault="00221899">
            <w:pPr>
              <w:pStyle w:val="TableParagraph"/>
              <w:spacing w:line="274" w:lineRule="exact"/>
              <w:ind w:left="106"/>
              <w:rPr>
                <w:b/>
                <w:sz w:val="24"/>
              </w:rPr>
            </w:pPr>
            <w:r>
              <w:rPr>
                <w:b/>
                <w:sz w:val="24"/>
              </w:rPr>
              <w:t>None</w:t>
            </w:r>
          </w:p>
        </w:tc>
      </w:tr>
      <w:tr w:rsidR="00464999" w14:paraId="39891E23" w14:textId="77777777">
        <w:trPr>
          <w:trHeight w:val="275"/>
        </w:trPr>
        <w:tc>
          <w:tcPr>
            <w:tcW w:w="6460" w:type="dxa"/>
          </w:tcPr>
          <w:p w14:paraId="7D467544" w14:textId="77777777" w:rsidR="00464999" w:rsidRDefault="00221899">
            <w:pPr>
              <w:pStyle w:val="TableParagraph"/>
              <w:spacing w:line="256" w:lineRule="exact"/>
              <w:ind w:left="107"/>
              <w:rPr>
                <w:sz w:val="24"/>
              </w:rPr>
            </w:pPr>
            <w:r>
              <w:rPr>
                <w:sz w:val="24"/>
              </w:rPr>
              <w:t>Knowledge and experience with policy-based governance</w:t>
            </w:r>
          </w:p>
        </w:tc>
        <w:tc>
          <w:tcPr>
            <w:tcW w:w="1342" w:type="dxa"/>
          </w:tcPr>
          <w:p w14:paraId="130D99EE" w14:textId="77777777" w:rsidR="00464999" w:rsidRDefault="00464999">
            <w:pPr>
              <w:pStyle w:val="TableParagraph"/>
              <w:rPr>
                <w:rFonts w:ascii="Times New Roman"/>
                <w:sz w:val="20"/>
              </w:rPr>
            </w:pPr>
          </w:p>
        </w:tc>
        <w:tc>
          <w:tcPr>
            <w:tcW w:w="872" w:type="dxa"/>
          </w:tcPr>
          <w:p w14:paraId="0BD70C6A" w14:textId="77777777" w:rsidR="00464999" w:rsidRDefault="00464999">
            <w:pPr>
              <w:pStyle w:val="TableParagraph"/>
              <w:rPr>
                <w:rFonts w:ascii="Times New Roman"/>
                <w:sz w:val="20"/>
              </w:rPr>
            </w:pPr>
          </w:p>
        </w:tc>
        <w:tc>
          <w:tcPr>
            <w:tcW w:w="817" w:type="dxa"/>
          </w:tcPr>
          <w:p w14:paraId="540406E3" w14:textId="77777777" w:rsidR="00464999" w:rsidRDefault="00464999">
            <w:pPr>
              <w:pStyle w:val="TableParagraph"/>
              <w:rPr>
                <w:rFonts w:ascii="Times New Roman"/>
                <w:sz w:val="20"/>
              </w:rPr>
            </w:pPr>
          </w:p>
        </w:tc>
      </w:tr>
      <w:tr w:rsidR="00464999" w14:paraId="405BD4F3" w14:textId="77777777">
        <w:trPr>
          <w:trHeight w:val="275"/>
        </w:trPr>
        <w:tc>
          <w:tcPr>
            <w:tcW w:w="6460" w:type="dxa"/>
          </w:tcPr>
          <w:p w14:paraId="5C55FF3A" w14:textId="77777777" w:rsidR="00464999" w:rsidRDefault="00221899">
            <w:pPr>
              <w:pStyle w:val="TableParagraph"/>
              <w:spacing w:line="256" w:lineRule="exact"/>
              <w:ind w:left="107"/>
              <w:rPr>
                <w:sz w:val="24"/>
              </w:rPr>
            </w:pPr>
            <w:r>
              <w:rPr>
                <w:sz w:val="24"/>
              </w:rPr>
              <w:t>Knowledge and experience in strategic planning</w:t>
            </w:r>
          </w:p>
        </w:tc>
        <w:tc>
          <w:tcPr>
            <w:tcW w:w="1342" w:type="dxa"/>
          </w:tcPr>
          <w:p w14:paraId="6A2D3E17" w14:textId="77777777" w:rsidR="00464999" w:rsidRDefault="00464999">
            <w:pPr>
              <w:pStyle w:val="TableParagraph"/>
              <w:rPr>
                <w:rFonts w:ascii="Times New Roman"/>
                <w:sz w:val="20"/>
              </w:rPr>
            </w:pPr>
          </w:p>
        </w:tc>
        <w:tc>
          <w:tcPr>
            <w:tcW w:w="872" w:type="dxa"/>
          </w:tcPr>
          <w:p w14:paraId="64B3F961" w14:textId="77777777" w:rsidR="00464999" w:rsidRDefault="00464999">
            <w:pPr>
              <w:pStyle w:val="TableParagraph"/>
              <w:rPr>
                <w:rFonts w:ascii="Times New Roman"/>
                <w:sz w:val="20"/>
              </w:rPr>
            </w:pPr>
          </w:p>
        </w:tc>
        <w:tc>
          <w:tcPr>
            <w:tcW w:w="817" w:type="dxa"/>
          </w:tcPr>
          <w:p w14:paraId="6772F632" w14:textId="77777777" w:rsidR="00464999" w:rsidRDefault="00464999">
            <w:pPr>
              <w:pStyle w:val="TableParagraph"/>
              <w:rPr>
                <w:rFonts w:ascii="Times New Roman"/>
                <w:sz w:val="20"/>
              </w:rPr>
            </w:pPr>
          </w:p>
        </w:tc>
      </w:tr>
      <w:tr w:rsidR="00464999" w14:paraId="0E94204B" w14:textId="77777777">
        <w:trPr>
          <w:trHeight w:val="554"/>
        </w:trPr>
        <w:tc>
          <w:tcPr>
            <w:tcW w:w="6460" w:type="dxa"/>
          </w:tcPr>
          <w:p w14:paraId="1E0540A0" w14:textId="77777777" w:rsidR="00464999" w:rsidRDefault="00221899">
            <w:pPr>
              <w:pStyle w:val="TableParagraph"/>
              <w:spacing w:line="270" w:lineRule="atLeast"/>
              <w:ind w:left="107" w:right="145"/>
              <w:rPr>
                <w:sz w:val="24"/>
              </w:rPr>
            </w:pPr>
            <w:r>
              <w:rPr>
                <w:sz w:val="24"/>
              </w:rPr>
              <w:t>Business acumen, including financial and legal knowledge and experience</w:t>
            </w:r>
          </w:p>
        </w:tc>
        <w:tc>
          <w:tcPr>
            <w:tcW w:w="1342" w:type="dxa"/>
          </w:tcPr>
          <w:p w14:paraId="4A8D0581" w14:textId="77777777" w:rsidR="00464999" w:rsidRDefault="00464999">
            <w:pPr>
              <w:pStyle w:val="TableParagraph"/>
              <w:rPr>
                <w:rFonts w:ascii="Times New Roman"/>
                <w:sz w:val="24"/>
              </w:rPr>
            </w:pPr>
          </w:p>
        </w:tc>
        <w:tc>
          <w:tcPr>
            <w:tcW w:w="872" w:type="dxa"/>
          </w:tcPr>
          <w:p w14:paraId="1F18F55D" w14:textId="77777777" w:rsidR="00464999" w:rsidRDefault="00464999">
            <w:pPr>
              <w:pStyle w:val="TableParagraph"/>
              <w:rPr>
                <w:rFonts w:ascii="Times New Roman"/>
                <w:sz w:val="24"/>
              </w:rPr>
            </w:pPr>
          </w:p>
        </w:tc>
        <w:tc>
          <w:tcPr>
            <w:tcW w:w="817" w:type="dxa"/>
          </w:tcPr>
          <w:p w14:paraId="1B89BFE9" w14:textId="77777777" w:rsidR="00464999" w:rsidRDefault="00464999">
            <w:pPr>
              <w:pStyle w:val="TableParagraph"/>
              <w:rPr>
                <w:rFonts w:ascii="Times New Roman"/>
                <w:sz w:val="24"/>
              </w:rPr>
            </w:pPr>
          </w:p>
        </w:tc>
      </w:tr>
      <w:tr w:rsidR="00464999" w14:paraId="55727BDB" w14:textId="77777777">
        <w:trPr>
          <w:trHeight w:val="275"/>
        </w:trPr>
        <w:tc>
          <w:tcPr>
            <w:tcW w:w="6460" w:type="dxa"/>
          </w:tcPr>
          <w:p w14:paraId="63A79E22" w14:textId="77777777" w:rsidR="00464999" w:rsidRDefault="00221899">
            <w:pPr>
              <w:pStyle w:val="TableParagraph"/>
              <w:spacing w:line="256" w:lineRule="exact"/>
              <w:ind w:left="107"/>
              <w:rPr>
                <w:sz w:val="24"/>
              </w:rPr>
            </w:pPr>
            <w:r>
              <w:rPr>
                <w:sz w:val="24"/>
              </w:rPr>
              <w:t>Experience in advocating for funding and political support</w:t>
            </w:r>
          </w:p>
        </w:tc>
        <w:tc>
          <w:tcPr>
            <w:tcW w:w="1342" w:type="dxa"/>
          </w:tcPr>
          <w:p w14:paraId="306A63BB" w14:textId="77777777" w:rsidR="00464999" w:rsidRDefault="00464999">
            <w:pPr>
              <w:pStyle w:val="TableParagraph"/>
              <w:rPr>
                <w:rFonts w:ascii="Times New Roman"/>
                <w:sz w:val="20"/>
              </w:rPr>
            </w:pPr>
          </w:p>
        </w:tc>
        <w:tc>
          <w:tcPr>
            <w:tcW w:w="872" w:type="dxa"/>
          </w:tcPr>
          <w:p w14:paraId="7C80CD8E" w14:textId="77777777" w:rsidR="00464999" w:rsidRDefault="00464999">
            <w:pPr>
              <w:pStyle w:val="TableParagraph"/>
              <w:rPr>
                <w:rFonts w:ascii="Times New Roman"/>
                <w:sz w:val="20"/>
              </w:rPr>
            </w:pPr>
          </w:p>
        </w:tc>
        <w:tc>
          <w:tcPr>
            <w:tcW w:w="817" w:type="dxa"/>
          </w:tcPr>
          <w:p w14:paraId="745AAB81" w14:textId="77777777" w:rsidR="00464999" w:rsidRDefault="00464999">
            <w:pPr>
              <w:pStyle w:val="TableParagraph"/>
              <w:rPr>
                <w:rFonts w:ascii="Times New Roman"/>
                <w:sz w:val="20"/>
              </w:rPr>
            </w:pPr>
          </w:p>
        </w:tc>
      </w:tr>
      <w:tr w:rsidR="00464999" w14:paraId="2A47EA62" w14:textId="77777777">
        <w:trPr>
          <w:trHeight w:val="275"/>
        </w:trPr>
        <w:tc>
          <w:tcPr>
            <w:tcW w:w="6460" w:type="dxa"/>
          </w:tcPr>
          <w:p w14:paraId="2406747A" w14:textId="77777777" w:rsidR="00464999" w:rsidRDefault="00221899">
            <w:pPr>
              <w:pStyle w:val="TableParagraph"/>
              <w:spacing w:line="256" w:lineRule="exact"/>
              <w:ind w:left="107"/>
              <w:rPr>
                <w:sz w:val="24"/>
              </w:rPr>
            </w:pPr>
            <w:r>
              <w:rPr>
                <w:sz w:val="24"/>
              </w:rPr>
              <w:t>Success in fundraising</w:t>
            </w:r>
          </w:p>
        </w:tc>
        <w:tc>
          <w:tcPr>
            <w:tcW w:w="1342" w:type="dxa"/>
          </w:tcPr>
          <w:p w14:paraId="26AF1FB9" w14:textId="77777777" w:rsidR="00464999" w:rsidRDefault="00464999">
            <w:pPr>
              <w:pStyle w:val="TableParagraph"/>
              <w:rPr>
                <w:rFonts w:ascii="Times New Roman"/>
                <w:sz w:val="20"/>
              </w:rPr>
            </w:pPr>
          </w:p>
        </w:tc>
        <w:tc>
          <w:tcPr>
            <w:tcW w:w="872" w:type="dxa"/>
          </w:tcPr>
          <w:p w14:paraId="2760C6EA" w14:textId="77777777" w:rsidR="00464999" w:rsidRDefault="00464999">
            <w:pPr>
              <w:pStyle w:val="TableParagraph"/>
              <w:rPr>
                <w:rFonts w:ascii="Times New Roman"/>
                <w:sz w:val="20"/>
              </w:rPr>
            </w:pPr>
          </w:p>
        </w:tc>
        <w:tc>
          <w:tcPr>
            <w:tcW w:w="817" w:type="dxa"/>
          </w:tcPr>
          <w:p w14:paraId="46BBB628" w14:textId="77777777" w:rsidR="00464999" w:rsidRDefault="00464999">
            <w:pPr>
              <w:pStyle w:val="TableParagraph"/>
              <w:rPr>
                <w:rFonts w:ascii="Times New Roman"/>
                <w:sz w:val="20"/>
              </w:rPr>
            </w:pPr>
          </w:p>
        </w:tc>
      </w:tr>
      <w:tr w:rsidR="00464999" w14:paraId="2E90FDED" w14:textId="77777777">
        <w:trPr>
          <w:trHeight w:val="275"/>
        </w:trPr>
        <w:tc>
          <w:tcPr>
            <w:tcW w:w="6460" w:type="dxa"/>
          </w:tcPr>
          <w:p w14:paraId="23F780E1" w14:textId="77777777" w:rsidR="00464999" w:rsidRDefault="00221899">
            <w:pPr>
              <w:pStyle w:val="TableParagraph"/>
              <w:spacing w:line="256" w:lineRule="exact"/>
              <w:ind w:left="107"/>
              <w:rPr>
                <w:sz w:val="24"/>
              </w:rPr>
            </w:pPr>
            <w:r>
              <w:rPr>
                <w:sz w:val="24"/>
              </w:rPr>
              <w:t>Experience in community building and networking</w:t>
            </w:r>
          </w:p>
        </w:tc>
        <w:tc>
          <w:tcPr>
            <w:tcW w:w="1342" w:type="dxa"/>
          </w:tcPr>
          <w:p w14:paraId="6917F1F5" w14:textId="77777777" w:rsidR="00464999" w:rsidRDefault="00464999">
            <w:pPr>
              <w:pStyle w:val="TableParagraph"/>
              <w:rPr>
                <w:rFonts w:ascii="Times New Roman"/>
                <w:sz w:val="20"/>
              </w:rPr>
            </w:pPr>
          </w:p>
        </w:tc>
        <w:tc>
          <w:tcPr>
            <w:tcW w:w="872" w:type="dxa"/>
          </w:tcPr>
          <w:p w14:paraId="56AA2303" w14:textId="77777777" w:rsidR="00464999" w:rsidRDefault="00464999">
            <w:pPr>
              <w:pStyle w:val="TableParagraph"/>
              <w:rPr>
                <w:rFonts w:ascii="Times New Roman"/>
                <w:sz w:val="20"/>
              </w:rPr>
            </w:pPr>
          </w:p>
        </w:tc>
        <w:tc>
          <w:tcPr>
            <w:tcW w:w="817" w:type="dxa"/>
          </w:tcPr>
          <w:p w14:paraId="580E1037" w14:textId="77777777" w:rsidR="00464999" w:rsidRDefault="00464999">
            <w:pPr>
              <w:pStyle w:val="TableParagraph"/>
              <w:rPr>
                <w:rFonts w:ascii="Times New Roman"/>
                <w:sz w:val="20"/>
              </w:rPr>
            </w:pPr>
          </w:p>
        </w:tc>
      </w:tr>
    </w:tbl>
    <w:p w14:paraId="0B6A2ED0" w14:textId="77777777" w:rsidR="00464999" w:rsidRDefault="00464999">
      <w:pPr>
        <w:pStyle w:val="BodyText"/>
        <w:spacing w:before="9"/>
        <w:rPr>
          <w:sz w:val="21"/>
        </w:rPr>
      </w:pPr>
    </w:p>
    <w:p w14:paraId="0392A082" w14:textId="77777777" w:rsidR="00464999" w:rsidRDefault="00221899">
      <w:pPr>
        <w:pStyle w:val="BodyText"/>
        <w:tabs>
          <w:tab w:val="left" w:pos="4540"/>
          <w:tab w:val="left" w:pos="5155"/>
          <w:tab w:val="left" w:pos="5436"/>
          <w:tab w:val="left" w:pos="5981"/>
          <w:tab w:val="left" w:pos="6490"/>
          <w:tab w:val="left" w:pos="6770"/>
        </w:tabs>
        <w:ind w:left="220"/>
      </w:pPr>
      <w:r>
        <w:t>Other pertinent</w:t>
      </w:r>
      <w:r>
        <w:rPr>
          <w:spacing w:val="-7"/>
        </w:rPr>
        <w:t xml:space="preserve"> </w:t>
      </w:r>
      <w:r>
        <w:t>information</w:t>
      </w:r>
      <w:r>
        <w:rPr>
          <w:spacing w:val="-4"/>
        </w:rPr>
        <w:t xml:space="preserve"> </w:t>
      </w:r>
      <w:r>
        <w:t>attached:</w:t>
      </w:r>
      <w:r>
        <w:tab/>
        <w:t>Yes</w:t>
      </w:r>
      <w:r>
        <w:tab/>
        <w:t>(</w:t>
      </w:r>
      <w:r>
        <w:tab/>
        <w:t>)</w:t>
      </w:r>
      <w:r>
        <w:tab/>
        <w:t>No</w:t>
      </w:r>
      <w:r>
        <w:tab/>
        <w:t>(</w:t>
      </w:r>
      <w:r>
        <w:tab/>
        <w:t>)</w:t>
      </w:r>
    </w:p>
    <w:p w14:paraId="2B243E85" w14:textId="77777777" w:rsidR="00464999" w:rsidRDefault="00464999">
      <w:pPr>
        <w:pStyle w:val="BodyText"/>
      </w:pPr>
    </w:p>
    <w:p w14:paraId="287F3D00" w14:textId="77777777" w:rsidR="00464999" w:rsidRDefault="00221899">
      <w:pPr>
        <w:pStyle w:val="BodyText"/>
        <w:spacing w:before="1"/>
        <w:ind w:left="220" w:right="338"/>
      </w:pPr>
      <w:r>
        <w:t xml:space="preserve">Please submit your completed application to the Town Office, either by email, </w:t>
      </w:r>
      <w:hyperlink r:id="rId9">
        <w:r>
          <w:rPr>
            <w:color w:val="0562C1"/>
            <w:u w:val="single" w:color="0562C1"/>
          </w:rPr>
          <w:t>info@blindriver.ca</w:t>
        </w:r>
        <w:r>
          <w:rPr>
            <w:color w:val="0562C1"/>
          </w:rPr>
          <w:t xml:space="preserve"> </w:t>
        </w:r>
      </w:hyperlink>
      <w:r>
        <w:t xml:space="preserve">or hand delivery </w:t>
      </w:r>
      <w:r>
        <w:rPr>
          <w:b/>
        </w:rPr>
        <w:t xml:space="preserve">by </w:t>
      </w:r>
      <w:r w:rsidR="00CC6BEB">
        <w:rPr>
          <w:b/>
        </w:rPr>
        <w:t xml:space="preserve">May </w:t>
      </w:r>
      <w:r w:rsidR="00A917A7">
        <w:rPr>
          <w:b/>
        </w:rPr>
        <w:t>14</w:t>
      </w:r>
      <w:r w:rsidR="00CC6BEB">
        <w:rPr>
          <w:b/>
        </w:rPr>
        <w:t>,</w:t>
      </w:r>
      <w:r>
        <w:rPr>
          <w:b/>
        </w:rPr>
        <w:t xml:space="preserve"> 202</w:t>
      </w:r>
      <w:r w:rsidR="00CC6BEB">
        <w:rPr>
          <w:b/>
        </w:rPr>
        <w:t>5</w:t>
      </w:r>
      <w:r>
        <w:rPr>
          <w:b/>
        </w:rPr>
        <w:t xml:space="preserve"> at 2:00 pm</w:t>
      </w:r>
      <w:r>
        <w:t>. All applications are kept in strict confidence.</w:t>
      </w:r>
    </w:p>
    <w:p w14:paraId="3453E3D2" w14:textId="77777777" w:rsidR="00464999" w:rsidRDefault="00464999">
      <w:pPr>
        <w:pStyle w:val="BodyText"/>
      </w:pPr>
    </w:p>
    <w:p w14:paraId="1157B952" w14:textId="77777777" w:rsidR="00464999" w:rsidRDefault="00221899">
      <w:pPr>
        <w:pStyle w:val="Heading1"/>
      </w:pPr>
      <w:r>
        <w:t>Understanding of commitment and Expectations of Applicant</w:t>
      </w:r>
    </w:p>
    <w:p w14:paraId="6D6D43F2" w14:textId="77777777" w:rsidR="00464999" w:rsidRDefault="00221899">
      <w:pPr>
        <w:pStyle w:val="BodyText"/>
        <w:ind w:left="220"/>
      </w:pPr>
      <w:r>
        <w:t>By submitting this form, I hereby acknowledge and consent to the following:</w:t>
      </w:r>
    </w:p>
    <w:p w14:paraId="13D48DDB" w14:textId="77777777" w:rsidR="00464999" w:rsidRDefault="00464999">
      <w:pPr>
        <w:pStyle w:val="BodyText"/>
      </w:pPr>
    </w:p>
    <w:p w14:paraId="5C52D69C" w14:textId="77777777" w:rsidR="00464999" w:rsidRDefault="00221899" w:rsidP="00CC6BEB">
      <w:pPr>
        <w:pStyle w:val="ListParagraph"/>
        <w:numPr>
          <w:ilvl w:val="0"/>
          <w:numId w:val="1"/>
        </w:numPr>
        <w:tabs>
          <w:tab w:val="left" w:pos="941"/>
        </w:tabs>
        <w:spacing w:after="120"/>
        <w:ind w:left="936" w:right="331" w:hanging="360"/>
        <w:rPr>
          <w:sz w:val="24"/>
        </w:rPr>
      </w:pPr>
      <w:r>
        <w:rPr>
          <w:sz w:val="24"/>
        </w:rPr>
        <w:t>All meetings are open to the public and membership is publicly appointed by Town Council based on qualified candidates selected from a publicly advertised notice of interest to serve;</w:t>
      </w:r>
    </w:p>
    <w:p w14:paraId="71000685" w14:textId="77777777" w:rsidR="00464999" w:rsidRDefault="00221899" w:rsidP="00CC6BEB">
      <w:pPr>
        <w:pStyle w:val="ListParagraph"/>
        <w:numPr>
          <w:ilvl w:val="0"/>
          <w:numId w:val="1"/>
        </w:numPr>
        <w:tabs>
          <w:tab w:val="left" w:pos="941"/>
        </w:tabs>
        <w:spacing w:after="120"/>
        <w:ind w:left="936" w:hanging="360"/>
        <w:rPr>
          <w:sz w:val="24"/>
        </w:rPr>
      </w:pPr>
      <w:r>
        <w:rPr>
          <w:sz w:val="24"/>
        </w:rPr>
        <w:t>Names of members appointed to the Board may appear publicly;</w:t>
      </w:r>
      <w:r>
        <w:rPr>
          <w:spacing w:val="-12"/>
          <w:sz w:val="24"/>
        </w:rPr>
        <w:t xml:space="preserve"> </w:t>
      </w:r>
      <w:r>
        <w:rPr>
          <w:sz w:val="24"/>
        </w:rPr>
        <w:t>and</w:t>
      </w:r>
    </w:p>
    <w:p w14:paraId="29071314" w14:textId="77777777" w:rsidR="00464999" w:rsidRDefault="00221899" w:rsidP="00CC6BEB">
      <w:pPr>
        <w:pStyle w:val="ListParagraph"/>
        <w:numPr>
          <w:ilvl w:val="0"/>
          <w:numId w:val="1"/>
        </w:numPr>
        <w:tabs>
          <w:tab w:val="left" w:pos="941"/>
        </w:tabs>
        <w:spacing w:after="120"/>
        <w:ind w:left="936" w:right="382" w:hanging="360"/>
        <w:rPr>
          <w:sz w:val="24"/>
        </w:rPr>
      </w:pPr>
      <w:r>
        <w:rPr>
          <w:sz w:val="24"/>
        </w:rPr>
        <w:t>If selected to be a member of the Board, I agree to abide by the rules of the Blind River Public Library Board and attend meetings and events to the best of my ability and understand that absence from meetings pursuant to the policy or the terms of reference is grounds for my removal as a member of the</w:t>
      </w:r>
      <w:r>
        <w:rPr>
          <w:spacing w:val="-25"/>
          <w:sz w:val="24"/>
        </w:rPr>
        <w:t xml:space="preserve"> </w:t>
      </w:r>
      <w:r>
        <w:rPr>
          <w:sz w:val="24"/>
        </w:rPr>
        <w:t>Board.</w:t>
      </w:r>
    </w:p>
    <w:p w14:paraId="0F73BC5D" w14:textId="77777777" w:rsidR="00464999" w:rsidRDefault="00464999">
      <w:pPr>
        <w:pStyle w:val="BodyText"/>
        <w:rPr>
          <w:sz w:val="26"/>
        </w:rPr>
      </w:pPr>
    </w:p>
    <w:p w14:paraId="660DE3F2" w14:textId="77777777" w:rsidR="00464999" w:rsidRDefault="00221899">
      <w:pPr>
        <w:pStyle w:val="BodyText"/>
        <w:tabs>
          <w:tab w:val="left" w:pos="1660"/>
          <w:tab w:val="left" w:pos="8922"/>
        </w:tabs>
        <w:spacing w:before="231"/>
        <w:ind w:left="220"/>
      </w:pPr>
      <w:r>
        <w:t>Signature:</w:t>
      </w:r>
      <w:r>
        <w:tab/>
      </w:r>
      <w:r>
        <w:rPr>
          <w:u w:val="single"/>
        </w:rPr>
        <w:t xml:space="preserve"> </w:t>
      </w:r>
      <w:r>
        <w:rPr>
          <w:u w:val="single"/>
        </w:rPr>
        <w:tab/>
      </w:r>
    </w:p>
    <w:p w14:paraId="3DEEA28A" w14:textId="77777777" w:rsidR="00464999" w:rsidRDefault="00464999">
      <w:pPr>
        <w:pStyle w:val="BodyText"/>
        <w:rPr>
          <w:sz w:val="20"/>
        </w:rPr>
      </w:pPr>
    </w:p>
    <w:p w14:paraId="06DE69FE" w14:textId="77777777" w:rsidR="00464999" w:rsidRDefault="00464999">
      <w:pPr>
        <w:pStyle w:val="BodyText"/>
        <w:spacing w:before="11"/>
        <w:rPr>
          <w:sz w:val="19"/>
        </w:rPr>
      </w:pPr>
    </w:p>
    <w:p w14:paraId="1D94F14B" w14:textId="77777777" w:rsidR="00464999" w:rsidRDefault="00221899">
      <w:pPr>
        <w:pStyle w:val="BodyText"/>
        <w:spacing w:before="92"/>
        <w:ind w:left="220" w:right="313"/>
      </w:pPr>
      <w:r>
        <w:t xml:space="preserve">Note: Personal information on this form is collected under the authority of the Municipal Act, S.O. 2001, c.25 and will be used to evaluate applications for appointees to local Boards and Committees. The disclosure of the information is governed by the Municipal Freedom of Information and Protection of Privacy Act, R.S.O. 1990, </w:t>
      </w:r>
      <w:proofErr w:type="spellStart"/>
      <w:r>
        <w:t>c.M</w:t>
      </w:r>
      <w:proofErr w:type="spellEnd"/>
      <w:r>
        <w:t xml:space="preserve"> 56. Inquiries may be directed to the email address</w:t>
      </w:r>
      <w:r>
        <w:rPr>
          <w:spacing w:val="-6"/>
        </w:rPr>
        <w:t xml:space="preserve"> </w:t>
      </w:r>
      <w:r>
        <w:t>above.</w:t>
      </w:r>
    </w:p>
    <w:p w14:paraId="75F990AD" w14:textId="77777777" w:rsidR="00464999" w:rsidRDefault="00464999">
      <w:pPr>
        <w:pStyle w:val="BodyText"/>
      </w:pPr>
    </w:p>
    <w:p w14:paraId="0230332A" w14:textId="77777777" w:rsidR="00464999" w:rsidRDefault="00221899">
      <w:pPr>
        <w:pStyle w:val="BodyText"/>
        <w:spacing w:before="1"/>
        <w:ind w:left="220" w:right="395"/>
      </w:pPr>
      <w:r>
        <w:t>Accommodation for an accessible format will be provided upon request in accordance with the Accessibility for Ontarians with Disabilities Act (AODA).</w:t>
      </w:r>
    </w:p>
    <w:sectPr w:rsidR="00464999">
      <w:pgSz w:w="12240" w:h="15840"/>
      <w:pgMar w:top="800" w:right="940" w:bottom="1200" w:left="1580" w:header="0"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117A4" w14:textId="77777777" w:rsidR="00221899" w:rsidRDefault="00221899">
      <w:r>
        <w:separator/>
      </w:r>
    </w:p>
  </w:endnote>
  <w:endnote w:type="continuationSeparator" w:id="0">
    <w:p w14:paraId="2A015F50" w14:textId="77777777" w:rsidR="00221899" w:rsidRDefault="0022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4BAFC" w14:textId="77777777" w:rsidR="00464999" w:rsidRDefault="00221899">
    <w:pPr>
      <w:pStyle w:val="BodyText"/>
      <w:spacing w:line="14" w:lineRule="auto"/>
      <w:rPr>
        <w:sz w:val="20"/>
      </w:rPr>
    </w:pPr>
    <w:r>
      <w:pict>
        <v:line id="_x0000_s1026" style="position:absolute;z-index:-251867136;mso-position-horizontal-relative:page;mso-position-vertical-relative:page" from="88.6pt,727.8pt" to="555.1pt,727.8pt" strokecolor="#d8d8d8" strokeweight=".16936mm">
          <w10:wrap anchorx="page" anchory="page"/>
        </v:line>
      </w:pict>
    </w:r>
    <w:r>
      <w:pict>
        <v:shapetype id="_x0000_t202" coordsize="21600,21600" o:spt="202" path="m,l,21600r21600,l21600,xe">
          <v:stroke joinstyle="miter"/>
          <v:path gradientshapeok="t" o:connecttype="rect"/>
        </v:shapetype>
        <v:shape id="_x0000_s1025" type="#_x0000_t202" style="position:absolute;margin-left:527.5pt;margin-top:728.3pt;width:27.25pt;height:15.45pt;z-index:-251866112;mso-position-horizontal-relative:page;mso-position-vertical-relative:page" filled="f" stroked="f">
          <v:textbox inset="0,0,0,0">
            <w:txbxContent>
              <w:p w14:paraId="0E277E8B" w14:textId="77777777" w:rsidR="00464999" w:rsidRDefault="00221899">
                <w:pPr>
                  <w:pStyle w:val="BodyText"/>
                  <w:spacing w:before="12"/>
                  <w:ind w:left="60"/>
                </w:pPr>
                <w:r>
                  <w:fldChar w:fldCharType="begin"/>
                </w:r>
                <w:r>
                  <w:instrText xml:space="preserve"> PAGE </w:instrText>
                </w:r>
                <w:r>
                  <w:fldChar w:fldCharType="separate"/>
                </w:r>
                <w:r>
                  <w:t>1</w:t>
                </w:r>
                <w:r>
                  <w:fldChar w:fldCharType="end"/>
                </w:r>
                <w:r>
                  <w:t xml:space="preserve"> | 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4136E" w14:textId="77777777" w:rsidR="00221899" w:rsidRDefault="00221899">
      <w:r>
        <w:separator/>
      </w:r>
    </w:p>
  </w:footnote>
  <w:footnote w:type="continuationSeparator" w:id="0">
    <w:p w14:paraId="04E1BDC7" w14:textId="77777777" w:rsidR="00221899" w:rsidRDefault="00221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F719D"/>
    <w:multiLevelType w:val="hybridMultilevel"/>
    <w:tmpl w:val="BFB4EE8E"/>
    <w:lvl w:ilvl="0" w:tplc="51048068">
      <w:start w:val="1"/>
      <w:numFmt w:val="decimal"/>
      <w:lvlText w:val="%1."/>
      <w:lvlJc w:val="left"/>
      <w:pPr>
        <w:ind w:left="940" w:hanging="361"/>
        <w:jc w:val="left"/>
      </w:pPr>
      <w:rPr>
        <w:rFonts w:ascii="Arial" w:eastAsia="Arial" w:hAnsi="Arial" w:cs="Arial" w:hint="default"/>
        <w:spacing w:val="-3"/>
        <w:w w:val="100"/>
        <w:sz w:val="24"/>
        <w:szCs w:val="24"/>
        <w:lang w:val="en-CA" w:eastAsia="en-CA" w:bidi="en-CA"/>
      </w:rPr>
    </w:lvl>
    <w:lvl w:ilvl="1" w:tplc="BCCE9E8E">
      <w:numFmt w:val="bullet"/>
      <w:lvlText w:val="•"/>
      <w:lvlJc w:val="left"/>
      <w:pPr>
        <w:ind w:left="1818" w:hanging="361"/>
      </w:pPr>
      <w:rPr>
        <w:rFonts w:hint="default"/>
        <w:lang w:val="en-CA" w:eastAsia="en-CA" w:bidi="en-CA"/>
      </w:rPr>
    </w:lvl>
    <w:lvl w:ilvl="2" w:tplc="48987EE8">
      <w:numFmt w:val="bullet"/>
      <w:lvlText w:val="•"/>
      <w:lvlJc w:val="left"/>
      <w:pPr>
        <w:ind w:left="2696" w:hanging="361"/>
      </w:pPr>
      <w:rPr>
        <w:rFonts w:hint="default"/>
        <w:lang w:val="en-CA" w:eastAsia="en-CA" w:bidi="en-CA"/>
      </w:rPr>
    </w:lvl>
    <w:lvl w:ilvl="3" w:tplc="0E68FE36">
      <w:numFmt w:val="bullet"/>
      <w:lvlText w:val="•"/>
      <w:lvlJc w:val="left"/>
      <w:pPr>
        <w:ind w:left="3573" w:hanging="361"/>
      </w:pPr>
      <w:rPr>
        <w:rFonts w:hint="default"/>
        <w:lang w:val="en-CA" w:eastAsia="en-CA" w:bidi="en-CA"/>
      </w:rPr>
    </w:lvl>
    <w:lvl w:ilvl="4" w:tplc="0D560596">
      <w:numFmt w:val="bullet"/>
      <w:lvlText w:val="•"/>
      <w:lvlJc w:val="left"/>
      <w:pPr>
        <w:ind w:left="4451" w:hanging="361"/>
      </w:pPr>
      <w:rPr>
        <w:rFonts w:hint="default"/>
        <w:lang w:val="en-CA" w:eastAsia="en-CA" w:bidi="en-CA"/>
      </w:rPr>
    </w:lvl>
    <w:lvl w:ilvl="5" w:tplc="BC5A70EE">
      <w:numFmt w:val="bullet"/>
      <w:lvlText w:val="•"/>
      <w:lvlJc w:val="left"/>
      <w:pPr>
        <w:ind w:left="5329" w:hanging="361"/>
      </w:pPr>
      <w:rPr>
        <w:rFonts w:hint="default"/>
        <w:lang w:val="en-CA" w:eastAsia="en-CA" w:bidi="en-CA"/>
      </w:rPr>
    </w:lvl>
    <w:lvl w:ilvl="6" w:tplc="B3D0E2F4">
      <w:numFmt w:val="bullet"/>
      <w:lvlText w:val="•"/>
      <w:lvlJc w:val="left"/>
      <w:pPr>
        <w:ind w:left="6207" w:hanging="361"/>
      </w:pPr>
      <w:rPr>
        <w:rFonts w:hint="default"/>
        <w:lang w:val="en-CA" w:eastAsia="en-CA" w:bidi="en-CA"/>
      </w:rPr>
    </w:lvl>
    <w:lvl w:ilvl="7" w:tplc="3A928626">
      <w:numFmt w:val="bullet"/>
      <w:lvlText w:val="•"/>
      <w:lvlJc w:val="left"/>
      <w:pPr>
        <w:ind w:left="7085" w:hanging="361"/>
      </w:pPr>
      <w:rPr>
        <w:rFonts w:hint="default"/>
        <w:lang w:val="en-CA" w:eastAsia="en-CA" w:bidi="en-CA"/>
      </w:rPr>
    </w:lvl>
    <w:lvl w:ilvl="8" w:tplc="D17C2EEE">
      <w:numFmt w:val="bullet"/>
      <w:lvlText w:val="•"/>
      <w:lvlJc w:val="left"/>
      <w:pPr>
        <w:ind w:left="7963" w:hanging="361"/>
      </w:pPr>
      <w:rPr>
        <w:rFonts w:hint="default"/>
        <w:lang w:val="en-CA" w:eastAsia="en-CA" w:bidi="en-CA"/>
      </w:rPr>
    </w:lvl>
  </w:abstractNum>
  <w:abstractNum w:abstractNumId="1" w15:restartNumberingAfterBreak="0">
    <w:nsid w:val="18DC5F2F"/>
    <w:multiLevelType w:val="hybridMultilevel"/>
    <w:tmpl w:val="BA5C0260"/>
    <w:lvl w:ilvl="0" w:tplc="7FE611DC">
      <w:numFmt w:val="bullet"/>
      <w:lvlText w:val=""/>
      <w:lvlJc w:val="left"/>
      <w:pPr>
        <w:ind w:left="940" w:hanging="361"/>
      </w:pPr>
      <w:rPr>
        <w:rFonts w:ascii="Symbol" w:eastAsia="Symbol" w:hAnsi="Symbol" w:cs="Symbol" w:hint="default"/>
        <w:w w:val="100"/>
        <w:sz w:val="24"/>
        <w:szCs w:val="24"/>
        <w:lang w:val="en-CA" w:eastAsia="en-CA" w:bidi="en-CA"/>
      </w:rPr>
    </w:lvl>
    <w:lvl w:ilvl="1" w:tplc="8510177E">
      <w:numFmt w:val="bullet"/>
      <w:lvlText w:val="•"/>
      <w:lvlJc w:val="left"/>
      <w:pPr>
        <w:ind w:left="1818" w:hanging="361"/>
      </w:pPr>
      <w:rPr>
        <w:rFonts w:hint="default"/>
        <w:lang w:val="en-CA" w:eastAsia="en-CA" w:bidi="en-CA"/>
      </w:rPr>
    </w:lvl>
    <w:lvl w:ilvl="2" w:tplc="9EEC4C1C">
      <w:numFmt w:val="bullet"/>
      <w:lvlText w:val="•"/>
      <w:lvlJc w:val="left"/>
      <w:pPr>
        <w:ind w:left="2696" w:hanging="361"/>
      </w:pPr>
      <w:rPr>
        <w:rFonts w:hint="default"/>
        <w:lang w:val="en-CA" w:eastAsia="en-CA" w:bidi="en-CA"/>
      </w:rPr>
    </w:lvl>
    <w:lvl w:ilvl="3" w:tplc="45843A48">
      <w:numFmt w:val="bullet"/>
      <w:lvlText w:val="•"/>
      <w:lvlJc w:val="left"/>
      <w:pPr>
        <w:ind w:left="3573" w:hanging="361"/>
      </w:pPr>
      <w:rPr>
        <w:rFonts w:hint="default"/>
        <w:lang w:val="en-CA" w:eastAsia="en-CA" w:bidi="en-CA"/>
      </w:rPr>
    </w:lvl>
    <w:lvl w:ilvl="4" w:tplc="53BCC948">
      <w:numFmt w:val="bullet"/>
      <w:lvlText w:val="•"/>
      <w:lvlJc w:val="left"/>
      <w:pPr>
        <w:ind w:left="4451" w:hanging="361"/>
      </w:pPr>
      <w:rPr>
        <w:rFonts w:hint="default"/>
        <w:lang w:val="en-CA" w:eastAsia="en-CA" w:bidi="en-CA"/>
      </w:rPr>
    </w:lvl>
    <w:lvl w:ilvl="5" w:tplc="6D82A4C4">
      <w:numFmt w:val="bullet"/>
      <w:lvlText w:val="•"/>
      <w:lvlJc w:val="left"/>
      <w:pPr>
        <w:ind w:left="5329" w:hanging="361"/>
      </w:pPr>
      <w:rPr>
        <w:rFonts w:hint="default"/>
        <w:lang w:val="en-CA" w:eastAsia="en-CA" w:bidi="en-CA"/>
      </w:rPr>
    </w:lvl>
    <w:lvl w:ilvl="6" w:tplc="94760574">
      <w:numFmt w:val="bullet"/>
      <w:lvlText w:val="•"/>
      <w:lvlJc w:val="left"/>
      <w:pPr>
        <w:ind w:left="6207" w:hanging="361"/>
      </w:pPr>
      <w:rPr>
        <w:rFonts w:hint="default"/>
        <w:lang w:val="en-CA" w:eastAsia="en-CA" w:bidi="en-CA"/>
      </w:rPr>
    </w:lvl>
    <w:lvl w:ilvl="7" w:tplc="6B96E42C">
      <w:numFmt w:val="bullet"/>
      <w:lvlText w:val="•"/>
      <w:lvlJc w:val="left"/>
      <w:pPr>
        <w:ind w:left="7085" w:hanging="361"/>
      </w:pPr>
      <w:rPr>
        <w:rFonts w:hint="default"/>
        <w:lang w:val="en-CA" w:eastAsia="en-CA" w:bidi="en-CA"/>
      </w:rPr>
    </w:lvl>
    <w:lvl w:ilvl="8" w:tplc="E8046E30">
      <w:numFmt w:val="bullet"/>
      <w:lvlText w:val="•"/>
      <w:lvlJc w:val="left"/>
      <w:pPr>
        <w:ind w:left="7963" w:hanging="361"/>
      </w:pPr>
      <w:rPr>
        <w:rFonts w:hint="default"/>
        <w:lang w:val="en-CA" w:eastAsia="en-CA" w:bidi="en-CA"/>
      </w:rPr>
    </w:lvl>
  </w:abstractNum>
  <w:num w:numId="1" w16cid:durableId="2124572769">
    <w:abstractNumId w:val="0"/>
  </w:num>
  <w:num w:numId="2" w16cid:durableId="447285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64999"/>
    <w:rsid w:val="00221899"/>
    <w:rsid w:val="00464999"/>
    <w:rsid w:val="00681A89"/>
    <w:rsid w:val="00A917A7"/>
    <w:rsid w:val="00CC6BEB"/>
    <w:rsid w:val="00DE4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125680D9"/>
  <w15:docId w15:val="{F029EF2C-03F1-402F-99D0-E9B2C0AA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CA" w:eastAsia="en-CA" w:bidi="en-CA"/>
    </w:rPr>
  </w:style>
  <w:style w:type="paragraph" w:styleId="Heading1">
    <w:name w:val="heading 1"/>
    <w:basedOn w:val="Normal"/>
    <w:uiPriority w:val="9"/>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blindriv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Blind River Library Board</dc:title>
  <dc:creator>R Cyr</dc:creator>
  <cp:lastModifiedBy>Pam Walsh</cp:lastModifiedBy>
  <cp:revision>3</cp:revision>
  <cp:lastPrinted>2025-05-05T14:13:00Z</cp:lastPrinted>
  <dcterms:created xsi:type="dcterms:W3CDTF">2025-05-05T14:11:00Z</dcterms:created>
  <dcterms:modified xsi:type="dcterms:W3CDTF">2025-05-05T14:14:00Z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Microsoft® Word 2016</vt:lpwstr>
  </property>
  <property fmtid="{D5CDD505-2E9C-101B-9397-08002B2CF9AE}" pid="4" name="LastSaved">
    <vt:filetime>2025-05-05T00:00:00Z</vt:filetime>
  </property>
</Properties>
</file>